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A8" w:rsidRDefault="002B6CA8" w:rsidP="002B6CA8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21   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к Инструкции по проведению 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бюджетного мониторинга, 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приказом Министра финансов</w:t>
      </w:r>
    </w:p>
    <w:p w:rsidR="002B6CA8" w:rsidRDefault="002B6CA8" w:rsidP="002B6CA8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Республики Казахстан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от                                    20   года №</w:t>
      </w:r>
    </w:p>
    <w:p w:rsidR="002B6CA8" w:rsidRDefault="002B6CA8" w:rsidP="002B6CA8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B6CA8" w:rsidRDefault="002B6CA8" w:rsidP="002B6CA8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B6CA8" w:rsidRDefault="002B6CA8" w:rsidP="002B6CA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 </w:t>
      </w:r>
    </w:p>
    <w:p w:rsidR="002B6CA8" w:rsidRDefault="002B6CA8" w:rsidP="002B6CA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jc w:val="center"/>
        <w:rPr>
          <w:rFonts w:ascii="Times New Roman" w:eastAsia="Consolas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Форма, предназначенная для сбора административных данных</w:t>
      </w:r>
    </w:p>
    <w:p w:rsidR="002B6CA8" w:rsidRDefault="002B6CA8" w:rsidP="002B6CA8">
      <w:pPr>
        <w:tabs>
          <w:tab w:val="left" w:pos="747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6CA8" w:rsidRDefault="002B6CA8" w:rsidP="002B6CA8">
      <w:pPr>
        <w:tabs>
          <w:tab w:val="left" w:pos="747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Отчет о реализации бюджетных программ (подпрограмм)</w:t>
      </w:r>
    </w:p>
    <w:p w:rsidR="002B6CA8" w:rsidRDefault="002B6CA8" w:rsidP="002B6CA8">
      <w:pPr>
        <w:spacing w:after="0"/>
        <w:jc w:val="center"/>
        <w:rPr>
          <w:rFonts w:ascii="Times New Roman" w:eastAsia="Consolas" w:hAnsi="Times New Roman" w:cs="Times New Roman"/>
          <w:sz w:val="20"/>
          <w:szCs w:val="20"/>
          <w:lang w:eastAsia="en-US"/>
        </w:rPr>
      </w:pPr>
    </w:p>
    <w:p w:rsidR="002B6CA8" w:rsidRDefault="002B6CA8" w:rsidP="002B6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Отчетный период</w:t>
      </w:r>
    </w:p>
    <w:p w:rsidR="002B6CA8" w:rsidRDefault="00601544" w:rsidP="002B6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 2019</w:t>
      </w:r>
      <w:r w:rsidR="002B6CA8">
        <w:rPr>
          <w:rFonts w:ascii="Times New Roman" w:hAnsi="Times New Roman" w:cs="Times New Roman"/>
          <w:b/>
          <w:sz w:val="20"/>
          <w:szCs w:val="20"/>
        </w:rPr>
        <w:t xml:space="preserve">  финансовый год</w:t>
      </w:r>
    </w:p>
    <w:p w:rsidR="002B6CA8" w:rsidRDefault="002B6CA8" w:rsidP="002B6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Индекс: форма4-РБП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Круг представляющих лиц: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Администраторы бюджетных программ ГУ «Аппар</w:t>
      </w:r>
      <w:r w:rsidR="002244E0">
        <w:rPr>
          <w:rFonts w:ascii="Times New Roman" w:hAnsi="Times New Roman" w:cs="Times New Roman"/>
          <w:sz w:val="20"/>
          <w:szCs w:val="20"/>
        </w:rPr>
        <w:t xml:space="preserve">ат </w:t>
      </w:r>
      <w:proofErr w:type="spellStart"/>
      <w:r w:rsidR="002244E0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аслихата</w:t>
      </w:r>
      <w:proofErr w:type="spellEnd"/>
      <w:r w:rsidR="002244E0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2244E0">
        <w:rPr>
          <w:rFonts w:ascii="Times New Roman" w:hAnsi="Times New Roman" w:cs="Times New Roman"/>
          <w:sz w:val="20"/>
          <w:szCs w:val="20"/>
        </w:rPr>
        <w:t>Биржан</w:t>
      </w:r>
      <w:proofErr w:type="spellEnd"/>
      <w:r w:rsidR="002244E0">
        <w:rPr>
          <w:rFonts w:ascii="Times New Roman" w:hAnsi="Times New Roman" w:cs="Times New Roman"/>
          <w:sz w:val="20"/>
          <w:szCs w:val="20"/>
        </w:rPr>
        <w:t xml:space="preserve"> сал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Куда представляется: уполномоченному органу по исполнению бюджета 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Периодичность: годовая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представления: до 15 февраля года, следующего за отчетным финансовым годом</w:t>
      </w: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2339" w:rsidRDefault="003E2339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12AE" w:rsidRDefault="008B12AE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12AE" w:rsidRDefault="008B12AE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AD5" w:rsidRDefault="00E22AD5" w:rsidP="00E22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AD5" w:rsidRDefault="00E22AD5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AD5" w:rsidRDefault="00E22AD5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AD5" w:rsidRDefault="00E22AD5" w:rsidP="00E22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сал»»</w:t>
      </w:r>
    </w:p>
    <w:p w:rsidR="00E22AD5" w:rsidRDefault="00E22AD5" w:rsidP="00E22A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22AD5" w:rsidRDefault="00E22AD5" w:rsidP="00E22A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5" w:rsidRDefault="007B24F2" w:rsidP="00E22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48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2820">
        <w:rPr>
          <w:rFonts w:ascii="Times New Roman" w:hAnsi="Times New Roman" w:cs="Times New Roman"/>
          <w:b/>
          <w:sz w:val="28"/>
          <w:szCs w:val="28"/>
        </w:rPr>
        <w:t>9год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выделено финансовых средств  </w:t>
      </w:r>
      <w:r w:rsidR="00C12820">
        <w:rPr>
          <w:rFonts w:ascii="Times New Roman" w:hAnsi="Times New Roman" w:cs="Times New Roman"/>
          <w:b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820">
        <w:rPr>
          <w:rFonts w:ascii="Times New Roman" w:hAnsi="Times New Roman" w:cs="Times New Roman"/>
          <w:b/>
          <w:sz w:val="28"/>
          <w:szCs w:val="28"/>
        </w:rPr>
        <w:t>20357,0тыс. тенге</w:t>
      </w:r>
      <w:proofErr w:type="gramStart"/>
      <w:r w:rsidR="00C12820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C12820">
        <w:rPr>
          <w:rFonts w:ascii="Times New Roman" w:hAnsi="Times New Roman" w:cs="Times New Roman"/>
          <w:b/>
          <w:sz w:val="28"/>
          <w:szCs w:val="28"/>
        </w:rPr>
        <w:t>на 31.12.2019г. освоено 20340,1 тыс. тенге или 99,91</w:t>
      </w:r>
      <w:r w:rsidR="00E22AD5">
        <w:rPr>
          <w:rFonts w:ascii="Times New Roman" w:hAnsi="Times New Roman" w:cs="Times New Roman"/>
          <w:b/>
          <w:sz w:val="28"/>
          <w:szCs w:val="28"/>
        </w:rPr>
        <w:t xml:space="preserve">%,  не </w:t>
      </w:r>
      <w:r w:rsidR="00C12820">
        <w:rPr>
          <w:rFonts w:ascii="Times New Roman" w:hAnsi="Times New Roman" w:cs="Times New Roman"/>
          <w:b/>
          <w:sz w:val="28"/>
          <w:szCs w:val="28"/>
        </w:rPr>
        <w:t>освоено  16,9</w:t>
      </w:r>
      <w:r w:rsidR="00E22AD5">
        <w:rPr>
          <w:rFonts w:ascii="Times New Roman" w:hAnsi="Times New Roman" w:cs="Times New Roman"/>
          <w:b/>
          <w:sz w:val="28"/>
          <w:szCs w:val="28"/>
        </w:rPr>
        <w:t xml:space="preserve"> тыс. тенге - экономия, в том числе по бюджетной  программе:</w:t>
      </w:r>
    </w:p>
    <w:p w:rsidR="00E22AD5" w:rsidRDefault="00E22AD5" w:rsidP="00E22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8CF" w:rsidRDefault="00E22AD5" w:rsidP="00E22AD5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программе 001 «Услуги по обеспечению деятельности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22AD5" w:rsidRDefault="006238CF" w:rsidP="00E22AD5">
      <w:pPr>
        <w:pStyle w:val="a3"/>
        <w:ind w:left="0"/>
        <w:jc w:val="both"/>
        <w:rPr>
          <w:sz w:val="28"/>
        </w:rPr>
      </w:pPr>
      <w:r w:rsidRPr="006238CF">
        <w:rPr>
          <w:b/>
          <w:sz w:val="28"/>
          <w:szCs w:val="28"/>
        </w:rPr>
        <w:t>011 «За счет трансфертов из республиканского бюджета</w:t>
      </w:r>
      <w:r>
        <w:rPr>
          <w:sz w:val="28"/>
          <w:szCs w:val="28"/>
        </w:rPr>
        <w:t>» выделены средства на сумму 1640</w:t>
      </w:r>
      <w:r w:rsidR="00E438E1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тенге., </w:t>
      </w:r>
      <w:r w:rsidR="00F55487">
        <w:rPr>
          <w:sz w:val="28"/>
          <w:szCs w:val="28"/>
        </w:rPr>
        <w:t xml:space="preserve">освоено 1623,6 тыс. тенге или </w:t>
      </w:r>
      <w:r w:rsidR="00E22AD5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E22AD5">
        <w:rPr>
          <w:sz w:val="28"/>
          <w:szCs w:val="28"/>
        </w:rPr>
        <w:t xml:space="preserve">%, не освоено </w:t>
      </w:r>
      <w:r>
        <w:rPr>
          <w:sz w:val="28"/>
        </w:rPr>
        <w:t xml:space="preserve">16,4 </w:t>
      </w:r>
      <w:r w:rsidR="00E22AD5">
        <w:rPr>
          <w:sz w:val="28"/>
        </w:rPr>
        <w:t xml:space="preserve"> тыс.тенге. </w:t>
      </w:r>
    </w:p>
    <w:p w:rsidR="00E22AD5" w:rsidRDefault="00E22AD5" w:rsidP="00E22A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>В том числе остаток недоиспользованных средств, сложившийся за счет изменения цен и натурального объема потребления;</w:t>
      </w:r>
    </w:p>
    <w:p w:rsidR="0051768E" w:rsidRDefault="0051768E" w:rsidP="00E22AD5">
      <w:pPr>
        <w:pStyle w:val="a3"/>
        <w:ind w:left="0"/>
        <w:jc w:val="both"/>
        <w:rPr>
          <w:sz w:val="28"/>
        </w:rPr>
      </w:pPr>
      <w:r>
        <w:rPr>
          <w:sz w:val="28"/>
        </w:rPr>
        <w:t>11,7</w:t>
      </w:r>
      <w:r w:rsidR="00E22AD5">
        <w:rPr>
          <w:sz w:val="28"/>
        </w:rPr>
        <w:t xml:space="preserve"> тыс. тенге – экономия по ФОТ, по </w:t>
      </w:r>
      <w:r>
        <w:rPr>
          <w:sz w:val="28"/>
        </w:rPr>
        <w:t>компенсационным выплатам -0,6</w:t>
      </w:r>
      <w:r w:rsidR="00E22AD5">
        <w:rPr>
          <w:sz w:val="28"/>
        </w:rPr>
        <w:t xml:space="preserve">тыс. тенге, </w:t>
      </w:r>
      <w:r>
        <w:rPr>
          <w:sz w:val="28"/>
        </w:rPr>
        <w:t>социальный налог-1,0 тыс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енге, </w:t>
      </w:r>
      <w:r w:rsidR="00E22AD5">
        <w:rPr>
          <w:sz w:val="28"/>
        </w:rPr>
        <w:t>взносам на обязател</w:t>
      </w:r>
      <w:r>
        <w:rPr>
          <w:sz w:val="28"/>
        </w:rPr>
        <w:t>ьное социальное отчисление 0,6</w:t>
      </w:r>
      <w:r w:rsidR="00E22AD5">
        <w:rPr>
          <w:sz w:val="28"/>
        </w:rPr>
        <w:t xml:space="preserve"> тыс.тенге,</w:t>
      </w:r>
      <w:r w:rsidR="00F518A4">
        <w:rPr>
          <w:sz w:val="28"/>
        </w:rPr>
        <w:t xml:space="preserve"> </w:t>
      </w:r>
      <w:r>
        <w:rPr>
          <w:sz w:val="28"/>
        </w:rPr>
        <w:t>отчисления на обязательное социальное медицинское страхование-1,2 тыс.тенге,</w:t>
      </w:r>
      <w:r w:rsidR="002F5758">
        <w:rPr>
          <w:sz w:val="28"/>
        </w:rPr>
        <w:t xml:space="preserve"> </w:t>
      </w:r>
      <w:r>
        <w:rPr>
          <w:sz w:val="28"/>
        </w:rPr>
        <w:t>оплата труда внештатникам-0,4</w:t>
      </w:r>
      <w:r w:rsidR="00E22AD5">
        <w:rPr>
          <w:sz w:val="28"/>
        </w:rPr>
        <w:t xml:space="preserve">тыс.тенге, </w:t>
      </w:r>
      <w:r w:rsidR="00304A7B">
        <w:rPr>
          <w:sz w:val="28"/>
        </w:rPr>
        <w:t>взносы работо</w:t>
      </w:r>
      <w:r>
        <w:rPr>
          <w:sz w:val="28"/>
        </w:rPr>
        <w:t>дателей по техническому персоналу-0,9тыс. тенге.</w:t>
      </w:r>
    </w:p>
    <w:p w:rsidR="00E438E1" w:rsidRDefault="00E438E1" w:rsidP="00E438E1">
      <w:pPr>
        <w:pStyle w:val="a3"/>
        <w:ind w:left="0"/>
        <w:jc w:val="both"/>
        <w:rPr>
          <w:sz w:val="28"/>
        </w:rPr>
      </w:pPr>
      <w:r w:rsidRPr="00E438E1">
        <w:rPr>
          <w:b/>
          <w:sz w:val="28"/>
        </w:rPr>
        <w:t>015 «За счет средств местного бюджета»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выделены средства на сумму 18717,0 тыс. тенге., освоено 18716,5 тыс. тенге или 99,99%, не освоено </w:t>
      </w:r>
      <w:r>
        <w:rPr>
          <w:sz w:val="28"/>
        </w:rPr>
        <w:t>0,5  тыс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енге. </w:t>
      </w:r>
    </w:p>
    <w:p w:rsidR="00A8553C" w:rsidRDefault="00A8553C" w:rsidP="00A8553C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>В том числе остаток недоиспользованных средств, сложившийся за счет изменения цен и натурального объема потребления;</w:t>
      </w:r>
    </w:p>
    <w:p w:rsidR="00E22AD5" w:rsidRPr="006C3297" w:rsidRDefault="00A8553C" w:rsidP="00E22AD5">
      <w:pPr>
        <w:pStyle w:val="a3"/>
        <w:ind w:left="0"/>
        <w:jc w:val="both"/>
        <w:rPr>
          <w:b/>
          <w:sz w:val="28"/>
        </w:rPr>
      </w:pPr>
      <w:r>
        <w:rPr>
          <w:sz w:val="28"/>
        </w:rPr>
        <w:t xml:space="preserve"> </w:t>
      </w:r>
      <w:r w:rsidR="002168AB">
        <w:rPr>
          <w:sz w:val="28"/>
        </w:rPr>
        <w:t>взносы</w:t>
      </w:r>
      <w:r>
        <w:rPr>
          <w:sz w:val="28"/>
        </w:rPr>
        <w:t xml:space="preserve"> на обязательное </w:t>
      </w:r>
      <w:r w:rsidR="006C3297">
        <w:rPr>
          <w:sz w:val="28"/>
        </w:rPr>
        <w:t>страхование-</w:t>
      </w:r>
      <w:r w:rsidR="00F92A56">
        <w:rPr>
          <w:sz w:val="28"/>
        </w:rPr>
        <w:t xml:space="preserve"> 0,1</w:t>
      </w:r>
      <w:r>
        <w:rPr>
          <w:sz w:val="28"/>
        </w:rPr>
        <w:t>тыс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енге,</w:t>
      </w:r>
      <w:r w:rsidR="006C3297">
        <w:rPr>
          <w:sz w:val="28"/>
        </w:rPr>
        <w:t xml:space="preserve"> командировки и служебные разъ</w:t>
      </w:r>
      <w:r w:rsidR="00F92A56">
        <w:rPr>
          <w:sz w:val="28"/>
        </w:rPr>
        <w:t>езды-0,1</w:t>
      </w:r>
      <w:r w:rsidR="006C3297">
        <w:rPr>
          <w:sz w:val="28"/>
        </w:rPr>
        <w:t xml:space="preserve"> тыс.тенге</w:t>
      </w:r>
      <w:r w:rsidR="00F92A56">
        <w:rPr>
          <w:sz w:val="28"/>
        </w:rPr>
        <w:t>, командировки и служебные разъезды внутри страны -0,1тыс.тенге</w:t>
      </w:r>
      <w:r w:rsidR="00E22AD5">
        <w:rPr>
          <w:sz w:val="28"/>
        </w:rPr>
        <w:t xml:space="preserve">,командировки-0,1тыс.тенге, </w:t>
      </w:r>
      <w:r w:rsidR="00F92A56">
        <w:rPr>
          <w:sz w:val="28"/>
        </w:rPr>
        <w:t>приобретение оборудования -0,1</w:t>
      </w:r>
      <w:r w:rsidR="00E22AD5">
        <w:rPr>
          <w:sz w:val="28"/>
        </w:rPr>
        <w:t xml:space="preserve"> тыс.тенге. </w:t>
      </w:r>
    </w:p>
    <w:p w:rsidR="00E22AD5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прямого результата: </w:t>
      </w:r>
    </w:p>
    <w:p w:rsidR="00E22AD5" w:rsidRDefault="00E22AD5" w:rsidP="00E22AD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Обеспечено деятельность аппарата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  (количество административных государственных служащих) 6 шт.ед., при плане 6 шт. ед.(100%);</w:t>
      </w:r>
    </w:p>
    <w:p w:rsidR="00E22AD5" w:rsidRDefault="00E22AD5" w:rsidP="00E22A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не являющиеся государственными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получающие ежемесячную надбавку за особые условия труда 3 единиц, при плане 3 единиц (100%);</w:t>
      </w:r>
    </w:p>
    <w:p w:rsidR="00E22AD5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Конечный результат бюджетной программы:</w:t>
      </w:r>
    </w:p>
    <w:p w:rsidR="00E22AD5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государственная политика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AD5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Динамика освоения бюджетных средств за три последних года: </w:t>
      </w:r>
    </w:p>
    <w:p w:rsidR="00E22AD5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году выделены средства на сумму 16097,0 тыс. тенге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на 01.01.2018г. освоено 16094,3 тыс. тенге или 99,9%.</w:t>
      </w:r>
    </w:p>
    <w:p w:rsidR="00E22AD5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году выделены средства на сумму 18630,0тыс. тенге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на 01.01.2019г. освоено 18629,5 тыс. тенге или 99,9%.</w:t>
      </w:r>
    </w:p>
    <w:p w:rsidR="00E8697B" w:rsidRDefault="00E8697B" w:rsidP="00E8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2019 году выделены средства на сумму 20357,0тыс. тенге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на 01.01.2020г. освоено 20340,1 тыс. тенге или 99,9%.</w:t>
      </w:r>
    </w:p>
    <w:p w:rsidR="00E8697B" w:rsidRDefault="00E8697B" w:rsidP="00E2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D5" w:rsidRDefault="00E22AD5" w:rsidP="00E22A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Кредиторская  и дебиторская задолженность отсутствует.</w:t>
      </w:r>
    </w:p>
    <w:p w:rsidR="00E22AD5" w:rsidRPr="00E22AD5" w:rsidRDefault="00E22AD5" w:rsidP="00E22AD5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</w:t>
      </w:r>
    </w:p>
    <w:p w:rsidR="00E22AD5" w:rsidRPr="002943CB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D5" w:rsidRPr="002943CB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C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943CB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294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3CB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2943CB">
        <w:rPr>
          <w:rFonts w:ascii="Times New Roman" w:hAnsi="Times New Roman" w:cs="Times New Roman"/>
          <w:sz w:val="28"/>
          <w:szCs w:val="28"/>
        </w:rPr>
        <w:t xml:space="preserve">                                 С. </w:t>
      </w:r>
      <w:proofErr w:type="spellStart"/>
      <w:r w:rsidRPr="002943CB">
        <w:rPr>
          <w:rFonts w:ascii="Times New Roman" w:hAnsi="Times New Roman" w:cs="Times New Roman"/>
          <w:sz w:val="28"/>
          <w:szCs w:val="28"/>
        </w:rPr>
        <w:t>Шауенов</w:t>
      </w:r>
      <w:proofErr w:type="spellEnd"/>
    </w:p>
    <w:p w:rsidR="00E22AD5" w:rsidRPr="002943CB" w:rsidRDefault="00E22AD5" w:rsidP="00E2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CB" w:rsidRPr="002943CB" w:rsidRDefault="00E22AD5" w:rsidP="00836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943CB">
        <w:rPr>
          <w:rFonts w:ascii="Times New Roman" w:hAnsi="Times New Roman" w:cs="Times New Roman"/>
          <w:sz w:val="28"/>
          <w:szCs w:val="28"/>
          <w:lang w:val="kk-KZ"/>
        </w:rPr>
        <w:t xml:space="preserve">Главный  бухгалтер                            Л.Даутова    </w:t>
      </w: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3CB" w:rsidRDefault="002943CB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393" w:rsidRDefault="00BC1393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393" w:rsidRDefault="00BC1393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393" w:rsidRDefault="00BC1393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393" w:rsidRDefault="00BC1393" w:rsidP="00836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12AE" w:rsidRPr="00836F71" w:rsidRDefault="00E22AD5" w:rsidP="0083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</w:p>
    <w:p w:rsidR="002B6CA8" w:rsidRDefault="002B6CA8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Код и наименование администратора бюджетной программы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112.ГУ «Аппар</w:t>
      </w:r>
      <w:r w:rsidR="00836F71">
        <w:rPr>
          <w:rFonts w:ascii="Times New Roman" w:eastAsia="Times New Roman" w:hAnsi="Times New Roman" w:cs="Times New Roman"/>
          <w:b/>
          <w:sz w:val="20"/>
          <w:szCs w:val="20"/>
        </w:rPr>
        <w:t xml:space="preserve">ат </w:t>
      </w:r>
      <w:proofErr w:type="spellStart"/>
      <w:r w:rsidR="00836F71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аслихата</w:t>
      </w:r>
      <w:proofErr w:type="spellEnd"/>
      <w:r w:rsidR="00836F71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</w:t>
      </w:r>
      <w:proofErr w:type="spellStart"/>
      <w:r w:rsidR="00836F71">
        <w:rPr>
          <w:rFonts w:ascii="Times New Roman" w:eastAsia="Times New Roman" w:hAnsi="Times New Roman" w:cs="Times New Roman"/>
          <w:b/>
          <w:sz w:val="20"/>
          <w:szCs w:val="20"/>
        </w:rPr>
        <w:t>Биржан</w:t>
      </w:r>
      <w:proofErr w:type="spellEnd"/>
      <w:r w:rsidR="00836F71">
        <w:rPr>
          <w:rFonts w:ascii="Times New Roman" w:eastAsia="Times New Roman" w:hAnsi="Times New Roman" w:cs="Times New Roman"/>
          <w:b/>
          <w:sz w:val="20"/>
          <w:szCs w:val="20"/>
        </w:rPr>
        <w:t xml:space="preserve"> сал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Код и наименование бюджетной программы     001 Услуги по обеспечению деятельности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836F71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Вид бюджетной программы:</w:t>
      </w:r>
    </w:p>
    <w:p w:rsidR="002B6CA8" w:rsidRPr="007A683D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уровня государственного</w:t>
      </w:r>
      <w:r w:rsidR="007A683D">
        <w:rPr>
          <w:rFonts w:ascii="Times New Roman" w:eastAsia="Times New Roman" w:hAnsi="Times New Roman" w:cs="Times New Roman"/>
          <w:sz w:val="20"/>
          <w:szCs w:val="20"/>
        </w:rPr>
        <w:t xml:space="preserve"> управления       </w:t>
      </w:r>
      <w:proofErr w:type="gramStart"/>
      <w:r w:rsidR="007A683D" w:rsidRPr="007A683D">
        <w:rPr>
          <w:rFonts w:ascii="Times New Roman" w:eastAsia="Times New Roman" w:hAnsi="Times New Roman" w:cs="Times New Roman"/>
          <w:sz w:val="20"/>
          <w:szCs w:val="20"/>
          <w:u w:val="single"/>
        </w:rPr>
        <w:t>районная</w:t>
      </w:r>
      <w:proofErr w:type="gramEnd"/>
    </w:p>
    <w:p w:rsidR="00836F71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зависимости от содержания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осуществление и государственных </w:t>
      </w:r>
      <w:r w:rsidR="00836F7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функций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,п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олномочий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оказание</w:t>
      </w:r>
      <w:r w:rsidR="00836F7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и вытекающих из них государственных услуг</w:t>
      </w: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способа реализации </w:t>
      </w:r>
      <w:r w:rsidR="00836F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836F71" w:rsidRPr="00836F71">
        <w:rPr>
          <w:rFonts w:ascii="Times New Roman" w:eastAsia="Times New Roman" w:hAnsi="Times New Roman" w:cs="Times New Roman"/>
          <w:sz w:val="20"/>
          <w:szCs w:val="20"/>
          <w:u w:val="single"/>
        </w:rPr>
        <w:t>текущая</w:t>
      </w:r>
      <w:proofErr w:type="gramEnd"/>
      <w:r w:rsidR="00836F71">
        <w:rPr>
          <w:rFonts w:ascii="Times New Roman" w:eastAsia="Times New Roman" w:hAnsi="Times New Roman" w:cs="Times New Roman"/>
          <w:sz w:val="20"/>
          <w:szCs w:val="20"/>
        </w:rPr>
        <w:t xml:space="preserve"> или развития</w:t>
      </w: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Цель бюджетной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программы_</w:t>
      </w:r>
      <w:r>
        <w:rPr>
          <w:rFonts w:ascii="Times New Roman" w:hAnsi="Times New Roman" w:cs="Times New Roman"/>
          <w:sz w:val="20"/>
          <w:szCs w:val="20"/>
          <w:u w:val="single"/>
        </w:rPr>
        <w:t>Своевременное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 освоение бюджетных средств бюджета в соответствии с целями и задачами определенными  бюджетными программами и обеспечение ведения бюджетного учета,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отчетности._</w:t>
      </w:r>
      <w:r w:rsidR="00836F71">
        <w:rPr>
          <w:rFonts w:ascii="Times New Roman" w:eastAsia="Times New Roman" w:hAnsi="Times New Roman" w:cs="Times New Roman"/>
          <w:sz w:val="20"/>
          <w:szCs w:val="20"/>
          <w:u w:val="single"/>
        </w:rPr>
        <w:t>Содержание</w:t>
      </w:r>
      <w:proofErr w:type="spellEnd"/>
      <w:r w:rsidR="00836F7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аппарата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маслихата</w:t>
      </w:r>
      <w:proofErr w:type="spellEnd"/>
      <w:r w:rsidR="00836F7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района </w:t>
      </w:r>
      <w:proofErr w:type="spellStart"/>
      <w:r w:rsidR="00836F71">
        <w:rPr>
          <w:rFonts w:ascii="Times New Roman" w:eastAsia="Times New Roman" w:hAnsi="Times New Roman" w:cs="Times New Roman"/>
          <w:sz w:val="20"/>
          <w:szCs w:val="20"/>
          <w:u w:val="single"/>
        </w:rPr>
        <w:t>Биржан</w:t>
      </w:r>
      <w:proofErr w:type="spellEnd"/>
      <w:r w:rsidR="00836F7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сал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 целью выполнения возложенных функций в пределах штатной численности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Описание бюджетной программы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kk-KZ"/>
        </w:rPr>
        <w:t>услуги по обеспечению деятельности акима</w:t>
      </w:r>
    </w:p>
    <w:p w:rsidR="00AE00F4" w:rsidRDefault="00AE00F4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/>
        </w:rPr>
      </w:pPr>
    </w:p>
    <w:p w:rsidR="00AE00F4" w:rsidRDefault="00AE00F4" w:rsidP="00AE0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Код и наименование бюджетной подпрограммы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112.001</w:t>
      </w:r>
    </w:p>
    <w:tbl>
      <w:tblPr>
        <w:tblpPr w:leftFromText="180" w:rightFromText="180" w:bottomFromText="200" w:vertAnchor="text" w:horzAnchor="margin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1668"/>
        <w:gridCol w:w="677"/>
        <w:gridCol w:w="799"/>
        <w:gridCol w:w="1265"/>
        <w:gridCol w:w="1340"/>
        <w:gridCol w:w="1718"/>
      </w:tblGrid>
      <w:tr w:rsidR="00AE00F4" w:rsidTr="00AE00F4">
        <w:trPr>
          <w:trHeight w:val="138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Единицаизмерения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 показателей (гр. 4 /гр. 3х100)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перевыполнения  результатов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бюджетной программы </w:t>
            </w:r>
          </w:p>
        </w:tc>
      </w:tr>
      <w:tr w:rsidR="00AE00F4" w:rsidTr="00AE00F4">
        <w:trPr>
          <w:trHeight w:val="40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00F4" w:rsidTr="00AE00F4">
        <w:trPr>
          <w:trHeight w:val="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112.001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836F71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AE00F4">
              <w:rPr>
                <w:rFonts w:ascii="Times New Roman" w:eastAsia="Times New Roman" w:hAnsi="Times New Roman" w:cs="Times New Roman"/>
                <w:sz w:val="20"/>
                <w:szCs w:val="20"/>
              </w:rPr>
              <w:t>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00F4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7A683D" w:rsidP="0083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7A683D" w:rsidP="0083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20340,1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F4" w:rsidRDefault="00B023C8" w:rsidP="0083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36F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Pr="00EE40E7" w:rsidRDefault="00EE40E7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</w:t>
            </w:r>
          </w:p>
        </w:tc>
      </w:tr>
      <w:tr w:rsidR="00AE00F4" w:rsidTr="00AE00F4">
        <w:trPr>
          <w:trHeight w:val="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расходы по бюджетной программе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836F71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AE00F4">
              <w:rPr>
                <w:rFonts w:ascii="Times New Roman" w:eastAsia="Times New Roman" w:hAnsi="Times New Roman" w:cs="Times New Roman"/>
                <w:sz w:val="20"/>
                <w:szCs w:val="20"/>
              </w:rPr>
              <w:t>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00F4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7A683D" w:rsidP="007A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20357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7A683D" w:rsidP="0083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20340,1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F4" w:rsidRDefault="00B023C8" w:rsidP="0083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36F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Pr="00EE40E7" w:rsidRDefault="00EE40E7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</w:t>
            </w:r>
          </w:p>
        </w:tc>
      </w:tr>
      <w:tr w:rsidR="00AE00F4" w:rsidTr="00AE00F4">
        <w:trPr>
          <w:trHeight w:val="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Конечный результат бюджетной программы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0F4" w:rsidRDefault="00AE00F4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7A683D" w:rsidP="007A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20357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0F4" w:rsidRDefault="007A683D" w:rsidP="007A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20340,1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F4" w:rsidRDefault="00AE00F4" w:rsidP="00B0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C8" w:rsidRDefault="00B023C8" w:rsidP="00B0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CE" w:rsidRDefault="00D47ECE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0F4" w:rsidRDefault="00F065F7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Pr="00EE40E7" w:rsidRDefault="00EE40E7" w:rsidP="00AE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</w:t>
            </w:r>
          </w:p>
        </w:tc>
      </w:tr>
    </w:tbl>
    <w:p w:rsidR="00AE00F4" w:rsidRPr="00AE00F4" w:rsidRDefault="00AE00F4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0823" w:rsidRDefault="001E0823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5553" w:rsidRDefault="00825553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1276"/>
        <w:gridCol w:w="1843"/>
        <w:gridCol w:w="1984"/>
      </w:tblGrid>
      <w:tr w:rsidR="00825553" w:rsidRPr="007D1048" w:rsidTr="00825553">
        <w:tc>
          <w:tcPr>
            <w:tcW w:w="3085" w:type="dxa"/>
            <w:vMerge w:val="restart"/>
          </w:tcPr>
          <w:p w:rsidR="00825553" w:rsidRPr="007D1048" w:rsidRDefault="00825553" w:rsidP="00065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276" w:type="dxa"/>
            <w:vMerge w:val="restart"/>
          </w:tcPr>
          <w:p w:rsidR="00825553" w:rsidRPr="007D1048" w:rsidRDefault="00825553" w:rsidP="00065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</w:tcPr>
          <w:p w:rsidR="00825553" w:rsidRPr="007D1048" w:rsidRDefault="00825553" w:rsidP="00065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984" w:type="dxa"/>
          </w:tcPr>
          <w:p w:rsidR="00825553" w:rsidRPr="007D1048" w:rsidRDefault="00825553" w:rsidP="00065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25553" w:rsidRPr="007D1048" w:rsidTr="00825553">
        <w:tc>
          <w:tcPr>
            <w:tcW w:w="3085" w:type="dxa"/>
            <w:vMerge/>
          </w:tcPr>
          <w:p w:rsidR="00825553" w:rsidRPr="007D1048" w:rsidRDefault="00825553" w:rsidP="00065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5553" w:rsidRPr="007D1048" w:rsidRDefault="00825553" w:rsidP="00065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5553" w:rsidRPr="007D1048" w:rsidRDefault="00825553" w:rsidP="0082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D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25553" w:rsidRPr="007D1048" w:rsidRDefault="00825553" w:rsidP="00065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D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5553" w:rsidRPr="007D1048" w:rsidTr="00825553">
        <w:tc>
          <w:tcPr>
            <w:tcW w:w="3085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Оплата труда </w:t>
            </w:r>
            <w:proofErr w:type="gramStart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работников</w:t>
            </w:r>
            <w:proofErr w:type="gramEnd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не являющих государственными служащими</w:t>
            </w:r>
          </w:p>
        </w:tc>
        <w:tc>
          <w:tcPr>
            <w:tcW w:w="1276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:rsidR="00825553" w:rsidRPr="007D1048" w:rsidRDefault="00E616D2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25553" w:rsidRPr="007D1048" w:rsidRDefault="00F64D88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5553" w:rsidRPr="007D1048" w:rsidTr="00825553">
        <w:tc>
          <w:tcPr>
            <w:tcW w:w="3085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Организация контроля за выполнения решений районного </w:t>
            </w:r>
            <w:proofErr w:type="spellStart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маслихата</w:t>
            </w:r>
            <w:proofErr w:type="spellEnd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обеспечивает взаимодействие аппарат </w:t>
            </w:r>
            <w:proofErr w:type="spellStart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маслихатасрайоннымакиматом</w:t>
            </w:r>
            <w:proofErr w:type="spellEnd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его отделами, государственными учреждениями, предприятиями, общественными объединениями и средствам массовой информации, по вопросам, относящимся к компетенции местных представительных органов </w:t>
            </w:r>
          </w:p>
        </w:tc>
        <w:tc>
          <w:tcPr>
            <w:tcW w:w="1276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5553" w:rsidRPr="007D1048" w:rsidTr="00825553">
        <w:tc>
          <w:tcPr>
            <w:tcW w:w="3085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Осуществление организационного обеспечения подготовки и проведения избрания комиссий района и выборов </w:t>
            </w:r>
            <w:proofErr w:type="spellStart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акимовг</w:t>
            </w:r>
            <w:proofErr w:type="gramStart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тепняк</w:t>
            </w:r>
            <w:proofErr w:type="spellEnd"/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сельских округов, взаимосвязь с районной избирательной комиссией по вопросам, отнесенным к компетенции местного представительного органа; </w:t>
            </w:r>
          </w:p>
        </w:tc>
        <w:tc>
          <w:tcPr>
            <w:tcW w:w="1276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843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5553" w:rsidRPr="007D1048" w:rsidTr="00825553">
        <w:tc>
          <w:tcPr>
            <w:tcW w:w="3085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Разработка мероприятий по подготовке и проведению сессий, заседаний постоянных комиссии и других мероприятий;</w:t>
            </w:r>
          </w:p>
        </w:tc>
        <w:tc>
          <w:tcPr>
            <w:tcW w:w="1276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5553" w:rsidRPr="007D1048" w:rsidTr="00825553">
        <w:tc>
          <w:tcPr>
            <w:tcW w:w="3085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Правовая экспертиза НПА, их регистрация в органах юстиции и опубликование СМИ;</w:t>
            </w:r>
          </w:p>
        </w:tc>
        <w:tc>
          <w:tcPr>
            <w:tcW w:w="1276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5553" w:rsidRPr="007D1048" w:rsidTr="00825553">
        <w:tc>
          <w:tcPr>
            <w:tcW w:w="3085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Мониторинг НПА, ведение регистра НПА</w:t>
            </w:r>
          </w:p>
        </w:tc>
        <w:tc>
          <w:tcPr>
            <w:tcW w:w="1276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25553" w:rsidRPr="007D1048" w:rsidRDefault="00825553" w:rsidP="00065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825553" w:rsidRDefault="00825553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3E6" w:rsidRDefault="001353E6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53E6" w:rsidRDefault="001353E6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53E6" w:rsidRDefault="001353E6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53E6" w:rsidRDefault="001353E6" w:rsidP="002B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 администратора  </w:t>
      </w: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бюджетных программ или</w:t>
      </w: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или</w:t>
      </w: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ревизионной комиссии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___________           ____С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Шауенов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  <w:t>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                                  (подпись)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(расшифровка подписи)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CA8" w:rsidRDefault="002B6CA8" w:rsidP="002B6C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___________           ____</w:t>
      </w:r>
      <w:r w:rsidR="00B33A87">
        <w:rPr>
          <w:rFonts w:ascii="Times New Roman" w:eastAsia="Times New Roman" w:hAnsi="Times New Roman" w:cs="Times New Roman"/>
          <w:sz w:val="20"/>
          <w:szCs w:val="20"/>
        </w:rPr>
        <w:t>Л Даутова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                                                                       (подпись)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(расшифровка подписи) </w:t>
      </w:r>
    </w:p>
    <w:p w:rsidR="00C94F1B" w:rsidRDefault="00C94F1B"/>
    <w:sectPr w:rsidR="00C94F1B" w:rsidSect="00AF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CA8"/>
    <w:rsid w:val="0000316D"/>
    <w:rsid w:val="000E0D74"/>
    <w:rsid w:val="001353E6"/>
    <w:rsid w:val="0016040E"/>
    <w:rsid w:val="001809E7"/>
    <w:rsid w:val="001E0823"/>
    <w:rsid w:val="002168AB"/>
    <w:rsid w:val="002244E0"/>
    <w:rsid w:val="002273E2"/>
    <w:rsid w:val="00251E26"/>
    <w:rsid w:val="002943CB"/>
    <w:rsid w:val="002B6CA8"/>
    <w:rsid w:val="002F5758"/>
    <w:rsid w:val="002F7803"/>
    <w:rsid w:val="00304A7B"/>
    <w:rsid w:val="00330822"/>
    <w:rsid w:val="00345DB4"/>
    <w:rsid w:val="00395076"/>
    <w:rsid w:val="003A6BBD"/>
    <w:rsid w:val="003E2339"/>
    <w:rsid w:val="004368EE"/>
    <w:rsid w:val="004A48C9"/>
    <w:rsid w:val="004C434B"/>
    <w:rsid w:val="004F421C"/>
    <w:rsid w:val="0051768E"/>
    <w:rsid w:val="00601544"/>
    <w:rsid w:val="006238CF"/>
    <w:rsid w:val="006C3297"/>
    <w:rsid w:val="006D3B16"/>
    <w:rsid w:val="007341EC"/>
    <w:rsid w:val="00750D89"/>
    <w:rsid w:val="007A683D"/>
    <w:rsid w:val="007B24F2"/>
    <w:rsid w:val="007B6B74"/>
    <w:rsid w:val="007F2592"/>
    <w:rsid w:val="00816B0D"/>
    <w:rsid w:val="00825553"/>
    <w:rsid w:val="00836F71"/>
    <w:rsid w:val="008B12AE"/>
    <w:rsid w:val="00980E5B"/>
    <w:rsid w:val="009A2B10"/>
    <w:rsid w:val="00A270D8"/>
    <w:rsid w:val="00A46E6F"/>
    <w:rsid w:val="00A8553C"/>
    <w:rsid w:val="00AE00F4"/>
    <w:rsid w:val="00AF6058"/>
    <w:rsid w:val="00B023C8"/>
    <w:rsid w:val="00B33A87"/>
    <w:rsid w:val="00BC1393"/>
    <w:rsid w:val="00C12820"/>
    <w:rsid w:val="00C94F1B"/>
    <w:rsid w:val="00D47ECE"/>
    <w:rsid w:val="00E172E3"/>
    <w:rsid w:val="00E22AD5"/>
    <w:rsid w:val="00E438E1"/>
    <w:rsid w:val="00E616D2"/>
    <w:rsid w:val="00E838C1"/>
    <w:rsid w:val="00E8697B"/>
    <w:rsid w:val="00EE40E7"/>
    <w:rsid w:val="00F065F7"/>
    <w:rsid w:val="00F518A4"/>
    <w:rsid w:val="00F55487"/>
    <w:rsid w:val="00F64D88"/>
    <w:rsid w:val="00F92A56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255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8038-639F-447B-ABAA-54F10C45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2020-01-05T10:55:00Z</cp:lastPrinted>
  <dcterms:created xsi:type="dcterms:W3CDTF">2018-01-08T03:54:00Z</dcterms:created>
  <dcterms:modified xsi:type="dcterms:W3CDTF">2020-01-06T06:24:00Z</dcterms:modified>
</cp:coreProperties>
</file>