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db1d" w14:textId="5abdb1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решение Енбекшильдерского районного маслихата от 24 декабря 2015 года № С-46/3 "О районном бюджете на 2016-2018 годы"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Решение Енбекшильдерского районного маслихата Акмолинской области от 9 декабря 2016 года № С-7/2. Зарегистрировано Департаментом юстиции Акмолинской области 20 декабря 2016 года № 5620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 Примечание РЦПИ.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В соответствии с </w:t>
      </w:r>
      <w:r>
        <w:rPr>
          <w:rFonts w:ascii="Consolas"/>
          <w:b w:val="false"/>
          <w:i w:val="false"/>
          <w:color w:val="000000"/>
          <w:sz w:val="20"/>
        </w:rPr>
        <w:t xml:space="preserve">пунктом 4 </w:t>
      </w:r>
      <w:r>
        <w:rPr>
          <w:rFonts w:ascii="Consolas"/>
          <w:b w:val="false"/>
          <w:i w:val="false"/>
          <w:color w:val="000000"/>
          <w:sz w:val="20"/>
        </w:rPr>
        <w:t xml:space="preserve">статьи 106 Бюджетного кодекса Республики Казахстан от 4 декабря 2008 года, </w:t>
      </w:r>
      <w:r>
        <w:rPr>
          <w:rFonts w:ascii="Consolas"/>
          <w:b w:val="false"/>
          <w:i w:val="false"/>
          <w:color w:val="000000"/>
          <w:sz w:val="20"/>
        </w:rPr>
        <w:t>подпунктом 1)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Consolas"/>
          <w:b/>
          <w:i w:val="false"/>
          <w:color w:val="000000"/>
          <w:sz w:val="20"/>
        </w:rPr>
        <w:t>РЕШИЛ: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1. Внести в </w:t>
      </w:r>
      <w:r>
        <w:rPr>
          <w:rFonts w:ascii="Consolas"/>
          <w:b w:val="false"/>
          <w:i w:val="false"/>
          <w:color w:val="000000"/>
          <w:sz w:val="20"/>
        </w:rPr>
        <w:t>решение</w:t>
      </w:r>
      <w:r>
        <w:rPr>
          <w:rFonts w:ascii="Consolas"/>
          <w:b w:val="false"/>
          <w:i w:val="false"/>
          <w:color w:val="000000"/>
          <w:sz w:val="20"/>
        </w:rPr>
        <w:t xml:space="preserve"> Енбекшильдерского районного маслихата "О районном бюджете на 2016-2018 годы" от 24 декабря 2015 года № С-46/3 (зарегистрировано в Реестре государственной регистрации нормативных правовых актов № 5196, опубликовано 22 января 2016 года в районной газете "Жаңа дәуір" - "Сельская новь") следующие изменения: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пункт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новой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"1.Утвердить районный бюджет на 2016-2018 годы, согласно приложения 1, 2 и 3 соответственно, в том числе на 2016 год в следующих объемах: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1) доходы – 2 658 379,8 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налоговые поступления – 712 482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неналоговые поступления – 3 715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от продажи основного капитала 8 340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трансфертов – 1 933 842,8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2) затраты – 2 677 520,2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3) чистое бюджетное кредитование – 6 965 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бюджетные кредиты – 9 545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погашение бюджетных кредитов –2 580тысяч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4) сальдо по операциям с финансовыми активами – 0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5) дефицит (профицит) бюджета – - 26105,4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6) финансирование дефицита (использование профицита) бюджета – 26105,4 тысяч тенге.";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пункт 4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новой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"4. Учесть, что в составе расходов районного бюджета на 2016 год предусмотрены трансферты на компенсацию потерь в сумме 66 500 тысяч тенге.";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Приложение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5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6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7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решению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приложениям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решению.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"СОГЛАСОВАНО"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9 декабря 2016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С-7/2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634"/>
        <w:gridCol w:w="7130"/>
        <w:gridCol w:w="3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2658379,8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712482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347608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307267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49739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Штрафы, пени, санкции, взыскания 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Штрафы 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 )Национального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1933842,8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1933842,8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1933842,8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2677520,2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311513,4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264555,1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15499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70636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70356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174820,1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154820,1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46088,5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23532,5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23312,5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1684289,8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1516887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1461981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1434223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56192,8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56192,8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18388,6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336,1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2678,6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10115,5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77968,5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10337,7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2134,4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8203,3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241,9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19912,7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5643,2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21033,5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20981,5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18276,5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235426,4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112395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112139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 коммуникационной инфраструктуры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92288,4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52895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30743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159520,5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12415,5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53583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42343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37105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16785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91660,2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43040,2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25852,5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21235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21235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70744,9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11442,1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-26105,4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26105,4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19140,4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С-7/2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6"/>
        <w:gridCol w:w="3614"/>
      </w:tblGrid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715586,3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636367,3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401102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приобретение книг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13013,8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7953,3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597,5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4703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 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5543,9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1238,9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79219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23532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С-7/2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5"/>
        <w:gridCol w:w="4245"/>
      </w:tblGrid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184081,5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89911,1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приобретение электронной книги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детскую юношескую спортивную школу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 годовщине Победы в Великой Отечественной войне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 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47742,6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 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мероприятий по очагам сибиреязвенных захоронений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2358,6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к отопительному сезону теплоснабжающим предприятиям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Текущий ремонт теплотрассы г. 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94170,4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, среднего и общего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строительство и (или) реконструкция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С-7/2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05"/>
        <w:gridCol w:w="1426"/>
        <w:gridCol w:w="1426"/>
        <w:gridCol w:w="3954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218559,1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174820,1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174820,1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174820,1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154820,1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продолжение таблицы: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1"/>
        <w:gridCol w:w="1490"/>
        <w:gridCol w:w="1801"/>
        <w:gridCol w:w="1802"/>
        <w:gridCol w:w="1802"/>
        <w:gridCol w:w="1802"/>
        <w:gridCol w:w="18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31962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10679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10843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10843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10673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8220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продолжение таблицы: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521"/>
        <w:gridCol w:w="1521"/>
        <w:gridCol w:w="1642"/>
        <w:gridCol w:w="9"/>
        <w:gridCol w:w="1521"/>
        <w:gridCol w:w="1521"/>
        <w:gridCol w:w="1522"/>
        <w:gridCol w:w="152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Баймыр зинский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8520,1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21525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13499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8173,1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8173,1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8173,1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7691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8173,1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