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a464" w14:textId="890a46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дополнения в решение Енбекшильдерского районного маслихата от 26 декабря 2016 года № С-8/3 "О районном бюджете на 2017-2019 годы"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Енбекшильдерского районного маслихата Акмолинской области от 10 февраля 2017 года № С-9/2. Зарегистрировано Департаментом юстиции Акмолинской области 20 февраля 2017 года № 5752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106 Бюджетного кодекса Республики Казахстан от 4 декабря 2008 года, </w:t>
      </w:r>
      <w:r>
        <w:rPr>
          <w:rFonts w:ascii="Consolas"/>
          <w:b w:val="false"/>
          <w:i w:val="false"/>
          <w:color w:val="000000"/>
          <w:sz w:val="20"/>
        </w:rPr>
        <w:t>подпунктом 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Consolas"/>
          <w:b/>
          <w:i w:val="false"/>
          <w:color w:val="000000"/>
          <w:sz w:val="20"/>
        </w:rPr>
        <w:t>РЕШИЛ: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Внести в </w:t>
      </w:r>
      <w:r>
        <w:rPr>
          <w:rFonts w:ascii="Consolas"/>
          <w:b w:val="false"/>
          <w:i w:val="false"/>
          <w:color w:val="000000"/>
          <w:sz w:val="20"/>
        </w:rPr>
        <w:t>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Енбекшильдерского районного маслихата "О районном бюджете на 2017 – 2019 годы" от 26 декабря 2016 года № С-8/3 (зарегистрировано в Реестре государственной регистрации нормативных правовых актов № 5687, опубликовано 20 января 2017 года в районной газете "Еңбекшілдер жаршысы" - "Вести Енбекшильдерья") следующие изменения и дополнение: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"1. Утвердить районный бюджет на 2017 – 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1) доходы – 3 193 253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налоговые поступления – 794 530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неналоговые поступления – 1 578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от продажи основного капитала – 1 472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трансфертов – 2 395 673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2) затраты – 3 186 651,3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3) чистое бюджетное кредитование – 6 994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бюджетные кредиты – 10 211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погашение бюджетных кредитов – 3 217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4) сальдо по операциям с финансовыми активами – 38 300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5) дефицит (профицит) бюджета – - 38 692,3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6) финансирование дефицита (использование профицита) бюджета – 38 692,3 тысяч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Дополнить </w:t>
      </w:r>
      <w:r>
        <w:rPr>
          <w:rFonts w:ascii="Consolas"/>
          <w:b w:val="false"/>
          <w:i w:val="false"/>
          <w:color w:val="000000"/>
          <w:sz w:val="20"/>
        </w:rPr>
        <w:t>пунктом 9-1</w:t>
      </w:r>
      <w:r>
        <w:rPr>
          <w:rFonts w:ascii="Consolas"/>
          <w:b w:val="false"/>
          <w:i w:val="false"/>
          <w:color w:val="000000"/>
          <w:sz w:val="20"/>
        </w:rPr>
        <w:t xml:space="preserve">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"9-1. Учесть, что в районном бюджете на 2017 год, используются свободные остатки бюджетных средств, образовавшиеся на 1 января 2017 года, в сумме 31 698,3 тысяч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Приложение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решению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решению.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О.Ганеева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"СОГЛАСОВАНО"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Акмолинской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"10" февраля 2017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3193253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794530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391890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344656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3186651,3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334815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276655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91875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29849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24349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2570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2270804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41771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1960307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1487941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1462409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455000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145449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48965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172543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26088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49912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41912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14593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89076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63085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43401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3063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54390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54303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36829,3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18331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18498,3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-38692,3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38692,3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Используемые свободные остатки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Затраты по программам аппарата акима</w:t>
      </w:r>
      <w:r>
        <w:br/>
      </w:r>
      <w:r>
        <w:rPr>
          <w:rFonts w:ascii="Consolas"/>
          <w:b/>
          <w:i w:val="false"/>
          <w:color w:val="000000"/>
        </w:rPr>
        <w:t>района в городе, города районного значения,</w:t>
      </w:r>
      <w:r>
        <w:br/>
      </w:r>
      <w:r>
        <w:rPr>
          <w:rFonts w:ascii="Consolas"/>
          <w:b/>
          <w:i w:val="false"/>
          <w:color w:val="000000"/>
        </w:rPr>
        <w:t>поселка, села,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1"/>
        <w:gridCol w:w="1451"/>
        <w:gridCol w:w="4875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181562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1607"/>
        <w:gridCol w:w="1607"/>
        <w:gridCol w:w="1607"/>
        <w:gridCol w:w="1329"/>
        <w:gridCol w:w="1607"/>
        <w:gridCol w:w="1607"/>
        <w:gridCol w:w="13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ород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11782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848"/>
        <w:gridCol w:w="1529"/>
        <w:gridCol w:w="1529"/>
        <w:gridCol w:w="1848"/>
        <w:gridCol w:w="1849"/>
        <w:gridCol w:w="1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12907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16191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